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ECB8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致：伊通满族自治县民族医院</w:t>
      </w:r>
    </w:p>
    <w:p w14:paraId="1642CAF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经研究，我单位愿按以下报价为贵院供应院内制剂所需原药材，并承诺所供药材符合国家质量标准及贵院需求。</w:t>
      </w:r>
    </w:p>
    <w:tbl>
      <w:tblPr>
        <w:tblStyle w:val="2"/>
        <w:tblW w:w="843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87"/>
        <w:gridCol w:w="1687"/>
        <w:gridCol w:w="1687"/>
        <w:gridCol w:w="1688"/>
      </w:tblGrid>
      <w:tr w14:paraId="35D6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药材名称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实际用料量（kg)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价格（元/kg）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</w:tr>
      <w:tr w14:paraId="2E1D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7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1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4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7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A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6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炒苦杏仁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E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7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E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川贝母（青贝）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3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8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8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川牛膝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F7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3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8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川芎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2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CA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C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醋没药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F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E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2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E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5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A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醋香附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A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F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B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9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3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D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3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8F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A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4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6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7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7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2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A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6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E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A9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E7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C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儿茶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9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8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3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9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1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4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3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D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D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4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7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钩藤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C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D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E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骨碎补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9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4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6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79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C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7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9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B7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0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槲寄生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7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E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0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0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A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1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黄芩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B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6E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7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9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6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2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5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3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0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酒白芍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9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2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D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酒大黄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4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8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D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酒当归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5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8F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1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C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8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C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连翘（青翘）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D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06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7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3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F3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3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D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1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0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5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F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5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D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D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1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5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4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9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E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5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6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D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7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3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烫狗脊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8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9F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8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8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3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2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6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1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A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续断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33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B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7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5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0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3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血竭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C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D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D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盐杜仲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4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4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9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E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F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8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8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5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7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1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5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A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C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4F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AC3BFB">
      <w:pPr>
        <w:rPr>
          <w:rFonts w:hint="default"/>
          <w:lang w:val="en-US" w:eastAsia="zh-CN"/>
        </w:rPr>
      </w:pPr>
    </w:p>
    <w:p w14:paraId="3880FB9D">
      <w:pPr>
        <w:rPr>
          <w:rFonts w:hint="default"/>
          <w:lang w:val="en-US" w:eastAsia="zh-CN"/>
        </w:rPr>
      </w:pPr>
    </w:p>
    <w:p w14:paraId="44785B7C">
      <w:pPr>
        <w:rPr>
          <w:rFonts w:hint="default"/>
          <w:lang w:val="en-US" w:eastAsia="zh-CN"/>
        </w:rPr>
      </w:pPr>
    </w:p>
    <w:p w14:paraId="588EC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4DCF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2194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7029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4A2D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报价单位（盖章）：</w:t>
      </w:r>
    </w:p>
    <w:p w14:paraId="5392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           期：  年   月   日</w:t>
      </w:r>
    </w:p>
    <w:p w14:paraId="2C682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7576"/>
    <w:rsid w:val="0F7661D9"/>
    <w:rsid w:val="538A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</Words>
  <Characters>425</Characters>
  <Lines>0</Lines>
  <Paragraphs>0</Paragraphs>
  <TotalTime>0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2025-11-24T06:55:00Z</dcterms:created>
  <dc:creator>91541</dc:creator>
  <cp:lastModifiedBy>hyjm</cp:lastModifiedBy>
  <dcterms:modified xsi:type="dcterms:W3CDTF">2025-11-24T07:56:29Z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eyJoZGlkIjoiN2Y0MTZlNmQ4MmZiZDk3MDI3YTExY2EzYWJkYjExYmMiLCJ1c2VySWQiOiIyNTI1ODk1MjQifQ==</vt:lpwstr>
  </property>
  <property fmtid="{D5CDD505-2E9C-101B-9397-08002B2CF9AE}" pid="4" name="ICV">
    <vt:lpwstr>0C0EB825322E4B159E39EF84D526C910_13</vt:lpwstr>
  </property>
</Properties>
</file>